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7C2" w:rsidRPr="005447C2" w:rsidRDefault="00201C9A" w:rsidP="005447C2">
      <w:pPr>
        <w:rPr>
          <w:rFonts w:ascii="Arial" w:hAnsi="Arial" w:cs="Arial"/>
          <w:sz w:val="20"/>
          <w:szCs w:val="20"/>
        </w:rPr>
      </w:pPr>
      <w:proofErr w:type="gramStart"/>
      <w:r>
        <w:rPr>
          <w:rFonts w:ascii="Arial" w:hAnsi="Arial" w:cs="Arial"/>
          <w:sz w:val="20"/>
          <w:szCs w:val="20"/>
        </w:rPr>
        <w:t xml:space="preserve">May </w:t>
      </w:r>
      <w:r w:rsidR="005447C2" w:rsidRPr="005447C2">
        <w:rPr>
          <w:rFonts w:ascii="Arial" w:hAnsi="Arial" w:cs="Arial"/>
          <w:sz w:val="20"/>
          <w:szCs w:val="20"/>
        </w:rPr>
        <w:t xml:space="preserve"> 2017</w:t>
      </w:r>
      <w:proofErr w:type="gramEnd"/>
      <w:r w:rsidR="005447C2" w:rsidRPr="005447C2">
        <w:rPr>
          <w:rFonts w:ascii="Arial" w:hAnsi="Arial" w:cs="Arial"/>
          <w:sz w:val="20"/>
          <w:szCs w:val="20"/>
        </w:rPr>
        <w:t xml:space="preserve"> – For immediate release</w:t>
      </w:r>
    </w:p>
    <w:p w:rsidR="005447C2" w:rsidRPr="005447C2" w:rsidRDefault="005447C2" w:rsidP="005447C2">
      <w:pPr>
        <w:rPr>
          <w:rFonts w:ascii="Arial" w:hAnsi="Arial" w:cs="Arial"/>
          <w:sz w:val="20"/>
          <w:szCs w:val="20"/>
        </w:rPr>
      </w:pPr>
    </w:p>
    <w:p w:rsidR="005447C2" w:rsidRPr="005447C2" w:rsidRDefault="005447C2" w:rsidP="005447C2">
      <w:pPr>
        <w:rPr>
          <w:rFonts w:ascii="Arial" w:hAnsi="Arial" w:cs="Arial"/>
          <w:sz w:val="20"/>
          <w:szCs w:val="20"/>
        </w:rPr>
      </w:pPr>
    </w:p>
    <w:p w:rsidR="005447C2" w:rsidRPr="00201C9A" w:rsidRDefault="005447C2" w:rsidP="005447C2">
      <w:pPr>
        <w:rPr>
          <w:rFonts w:ascii="Arial" w:hAnsi="Arial" w:cs="Arial"/>
          <w:b/>
          <w:sz w:val="24"/>
          <w:szCs w:val="24"/>
        </w:rPr>
      </w:pPr>
      <w:r w:rsidRPr="00201C9A">
        <w:rPr>
          <w:rFonts w:ascii="Arial" w:hAnsi="Arial" w:cs="Arial"/>
          <w:b/>
          <w:sz w:val="24"/>
          <w:szCs w:val="24"/>
        </w:rPr>
        <w:t>CRU’s 11</w:t>
      </w:r>
      <w:r w:rsidRPr="00201C9A">
        <w:rPr>
          <w:rFonts w:ascii="Arial" w:hAnsi="Arial" w:cs="Arial"/>
          <w:b/>
          <w:sz w:val="24"/>
          <w:szCs w:val="24"/>
          <w:vertAlign w:val="superscript"/>
        </w:rPr>
        <w:t>th</w:t>
      </w:r>
      <w:r w:rsidR="00D1490B">
        <w:rPr>
          <w:rFonts w:ascii="Arial" w:hAnsi="Arial" w:cs="Arial"/>
          <w:b/>
          <w:sz w:val="24"/>
          <w:szCs w:val="24"/>
        </w:rPr>
        <w:t xml:space="preserve"> Wire &amp;</w:t>
      </w:r>
      <w:r w:rsidRPr="00201C9A">
        <w:rPr>
          <w:rFonts w:ascii="Arial" w:hAnsi="Arial" w:cs="Arial"/>
          <w:b/>
          <w:sz w:val="24"/>
          <w:szCs w:val="24"/>
        </w:rPr>
        <w:t xml:space="preserve"> Cable conference </w:t>
      </w:r>
      <w:r w:rsidR="00201C9A" w:rsidRPr="00201C9A">
        <w:rPr>
          <w:rFonts w:ascii="Arial" w:hAnsi="Arial" w:cs="Arial"/>
          <w:b/>
          <w:sz w:val="24"/>
          <w:szCs w:val="24"/>
        </w:rPr>
        <w:t xml:space="preserve">set to </w:t>
      </w:r>
      <w:r w:rsidR="00807037">
        <w:rPr>
          <w:rFonts w:ascii="Arial" w:hAnsi="Arial" w:cs="Arial"/>
          <w:b/>
          <w:sz w:val="24"/>
          <w:szCs w:val="24"/>
        </w:rPr>
        <w:t>attract international stakeholders</w:t>
      </w:r>
      <w:r w:rsidR="004648A5">
        <w:rPr>
          <w:rFonts w:ascii="Arial" w:hAnsi="Arial" w:cs="Arial"/>
          <w:b/>
          <w:sz w:val="24"/>
          <w:szCs w:val="24"/>
        </w:rPr>
        <w:t xml:space="preserve"> to</w:t>
      </w:r>
      <w:r w:rsidR="00201C9A" w:rsidRPr="00201C9A">
        <w:rPr>
          <w:rFonts w:ascii="Arial" w:hAnsi="Arial" w:cs="Arial"/>
          <w:b/>
          <w:sz w:val="24"/>
          <w:szCs w:val="24"/>
        </w:rPr>
        <w:t xml:space="preserve"> technology hub</w:t>
      </w:r>
      <w:r w:rsidR="004648A5">
        <w:rPr>
          <w:rFonts w:ascii="Arial" w:hAnsi="Arial" w:cs="Arial"/>
          <w:b/>
          <w:sz w:val="24"/>
          <w:szCs w:val="24"/>
        </w:rPr>
        <w:t>,</w:t>
      </w:r>
      <w:r w:rsidR="00201C9A" w:rsidRPr="00201C9A">
        <w:rPr>
          <w:rFonts w:ascii="Arial" w:hAnsi="Arial" w:cs="Arial"/>
          <w:b/>
          <w:sz w:val="24"/>
          <w:szCs w:val="24"/>
        </w:rPr>
        <w:t xml:space="preserve"> </w:t>
      </w:r>
      <w:r w:rsidRPr="00201C9A">
        <w:rPr>
          <w:rFonts w:ascii="Arial" w:hAnsi="Arial" w:cs="Arial"/>
          <w:b/>
          <w:sz w:val="24"/>
          <w:szCs w:val="24"/>
        </w:rPr>
        <w:t>Munich</w:t>
      </w:r>
      <w:r w:rsidR="00F104F0">
        <w:rPr>
          <w:rFonts w:ascii="Arial" w:hAnsi="Arial" w:cs="Arial"/>
          <w:b/>
          <w:sz w:val="24"/>
          <w:szCs w:val="24"/>
        </w:rPr>
        <w:t xml:space="preserve"> – Key speakers announced</w:t>
      </w:r>
    </w:p>
    <w:p w:rsidR="005447C2" w:rsidRPr="005447C2" w:rsidRDefault="005447C2" w:rsidP="005447C2">
      <w:pPr>
        <w:rPr>
          <w:rFonts w:ascii="Arial" w:hAnsi="Arial" w:cs="Arial"/>
          <w:sz w:val="20"/>
          <w:szCs w:val="20"/>
        </w:rPr>
      </w:pPr>
    </w:p>
    <w:p w:rsidR="005447C2" w:rsidRPr="005447C2" w:rsidRDefault="005447C2" w:rsidP="005447C2">
      <w:pPr>
        <w:rPr>
          <w:rFonts w:ascii="Arial" w:hAnsi="Arial" w:cs="Arial"/>
          <w:sz w:val="20"/>
          <w:szCs w:val="20"/>
        </w:rPr>
      </w:pPr>
    </w:p>
    <w:p w:rsidR="005447C2" w:rsidRDefault="005447C2" w:rsidP="005447C2">
      <w:pPr>
        <w:rPr>
          <w:rFonts w:ascii="Arial" w:hAnsi="Arial" w:cs="Arial"/>
          <w:sz w:val="20"/>
          <w:szCs w:val="20"/>
        </w:rPr>
      </w:pPr>
      <w:r w:rsidRPr="005447C2">
        <w:rPr>
          <w:rFonts w:ascii="Arial" w:hAnsi="Arial" w:cs="Arial"/>
          <w:sz w:val="20"/>
          <w:szCs w:val="20"/>
        </w:rPr>
        <w:t xml:space="preserve">CRU Events </w:t>
      </w:r>
      <w:r w:rsidR="000C0A10">
        <w:rPr>
          <w:rFonts w:ascii="Arial" w:hAnsi="Arial" w:cs="Arial"/>
          <w:sz w:val="20"/>
          <w:szCs w:val="20"/>
        </w:rPr>
        <w:t>is set to draw</w:t>
      </w:r>
      <w:r w:rsidR="00090497">
        <w:rPr>
          <w:rFonts w:ascii="Arial" w:hAnsi="Arial" w:cs="Arial"/>
          <w:sz w:val="20"/>
          <w:szCs w:val="20"/>
        </w:rPr>
        <w:t xml:space="preserve"> </w:t>
      </w:r>
      <w:r w:rsidR="000C0A10">
        <w:rPr>
          <w:rFonts w:ascii="Arial" w:hAnsi="Arial" w:cs="Arial"/>
          <w:sz w:val="20"/>
          <w:szCs w:val="20"/>
        </w:rPr>
        <w:t>international industry</w:t>
      </w:r>
      <w:r w:rsidRPr="005447C2">
        <w:rPr>
          <w:rFonts w:ascii="Arial" w:hAnsi="Arial" w:cs="Arial"/>
          <w:sz w:val="20"/>
          <w:szCs w:val="20"/>
        </w:rPr>
        <w:t xml:space="preserve"> </w:t>
      </w:r>
      <w:r w:rsidR="00F40635">
        <w:rPr>
          <w:rFonts w:ascii="Arial" w:hAnsi="Arial" w:cs="Arial"/>
          <w:sz w:val="20"/>
          <w:szCs w:val="20"/>
        </w:rPr>
        <w:t xml:space="preserve">stakeholders </w:t>
      </w:r>
      <w:r w:rsidR="000C0A10">
        <w:rPr>
          <w:rFonts w:ascii="Arial" w:hAnsi="Arial" w:cs="Arial"/>
          <w:sz w:val="20"/>
          <w:szCs w:val="20"/>
        </w:rPr>
        <w:t>together in July at the 11</w:t>
      </w:r>
      <w:r w:rsidR="000C0A10" w:rsidRPr="000C0A10">
        <w:rPr>
          <w:rFonts w:ascii="Arial" w:hAnsi="Arial" w:cs="Arial"/>
          <w:sz w:val="20"/>
          <w:szCs w:val="20"/>
          <w:vertAlign w:val="superscript"/>
        </w:rPr>
        <w:t>th</w:t>
      </w:r>
      <w:r w:rsidR="000C0A10">
        <w:rPr>
          <w:rFonts w:ascii="Arial" w:hAnsi="Arial" w:cs="Arial"/>
          <w:sz w:val="20"/>
          <w:szCs w:val="20"/>
        </w:rPr>
        <w:t xml:space="preserve"> Wire &amp; Cable c</w:t>
      </w:r>
      <w:r w:rsidRPr="005447C2">
        <w:rPr>
          <w:rFonts w:ascii="Arial" w:hAnsi="Arial" w:cs="Arial"/>
          <w:sz w:val="20"/>
          <w:szCs w:val="20"/>
        </w:rPr>
        <w:t xml:space="preserve">onference </w:t>
      </w:r>
      <w:r w:rsidR="000C0A10">
        <w:rPr>
          <w:rFonts w:ascii="Arial" w:hAnsi="Arial" w:cs="Arial"/>
          <w:sz w:val="20"/>
          <w:szCs w:val="20"/>
        </w:rPr>
        <w:t>in</w:t>
      </w:r>
      <w:r w:rsidRPr="005447C2">
        <w:rPr>
          <w:rFonts w:ascii="Arial" w:hAnsi="Arial" w:cs="Arial"/>
          <w:sz w:val="20"/>
          <w:szCs w:val="20"/>
        </w:rPr>
        <w:t xml:space="preserve"> Munich</w:t>
      </w:r>
      <w:r w:rsidR="000C0A10">
        <w:rPr>
          <w:rFonts w:ascii="Arial" w:hAnsi="Arial" w:cs="Arial"/>
          <w:sz w:val="20"/>
          <w:szCs w:val="20"/>
        </w:rPr>
        <w:t xml:space="preserve">, </w:t>
      </w:r>
      <w:r w:rsidRPr="005447C2">
        <w:rPr>
          <w:rFonts w:ascii="Arial" w:hAnsi="Arial" w:cs="Arial"/>
          <w:sz w:val="20"/>
          <w:szCs w:val="20"/>
        </w:rPr>
        <w:t>as the Bavarian capital is Germany’s undisputed tec</w:t>
      </w:r>
      <w:r w:rsidR="000C0A10">
        <w:rPr>
          <w:rFonts w:ascii="Arial" w:hAnsi="Arial" w:cs="Arial"/>
          <w:sz w:val="20"/>
          <w:szCs w:val="20"/>
        </w:rPr>
        <w:t xml:space="preserve">hnology centre and boasting </w:t>
      </w:r>
      <w:r w:rsidRPr="005447C2">
        <w:rPr>
          <w:rFonts w:ascii="Arial" w:hAnsi="Arial" w:cs="Arial"/>
          <w:sz w:val="20"/>
          <w:szCs w:val="20"/>
        </w:rPr>
        <w:t xml:space="preserve">one of the </w:t>
      </w:r>
      <w:proofErr w:type="gramStart"/>
      <w:r w:rsidRPr="005447C2">
        <w:rPr>
          <w:rFonts w:ascii="Arial" w:hAnsi="Arial" w:cs="Arial"/>
          <w:sz w:val="20"/>
          <w:szCs w:val="20"/>
        </w:rPr>
        <w:t>world’s</w:t>
      </w:r>
      <w:proofErr w:type="gramEnd"/>
      <w:r w:rsidRPr="005447C2">
        <w:rPr>
          <w:rFonts w:ascii="Arial" w:hAnsi="Arial" w:cs="Arial"/>
          <w:sz w:val="20"/>
          <w:szCs w:val="20"/>
        </w:rPr>
        <w:t xml:space="preserve"> largest IT, communication and automotive industry hubs. </w:t>
      </w:r>
    </w:p>
    <w:p w:rsidR="000C0A10" w:rsidRDefault="000C0A10" w:rsidP="005447C2">
      <w:pPr>
        <w:rPr>
          <w:rFonts w:ascii="Arial" w:hAnsi="Arial" w:cs="Arial"/>
          <w:sz w:val="20"/>
          <w:szCs w:val="20"/>
        </w:rPr>
      </w:pPr>
    </w:p>
    <w:p w:rsidR="00D1490B" w:rsidRPr="007E3B20" w:rsidRDefault="000C0A10" w:rsidP="00D1490B">
      <w:pPr>
        <w:rPr>
          <w:rFonts w:ascii="Arial" w:hAnsi="Arial" w:cs="Arial"/>
          <w:sz w:val="20"/>
          <w:szCs w:val="20"/>
        </w:rPr>
      </w:pPr>
      <w:r>
        <w:rPr>
          <w:rFonts w:ascii="Arial" w:hAnsi="Arial" w:cs="Arial"/>
          <w:sz w:val="20"/>
          <w:szCs w:val="20"/>
        </w:rPr>
        <w:t xml:space="preserve"> </w:t>
      </w:r>
      <w:r w:rsidR="00D1490B">
        <w:rPr>
          <w:rFonts w:ascii="Arial" w:hAnsi="Arial" w:cs="Arial"/>
          <w:sz w:val="20"/>
          <w:szCs w:val="20"/>
        </w:rPr>
        <w:t>“</w:t>
      </w:r>
      <w:r w:rsidR="00D1490B" w:rsidRPr="007E3B20">
        <w:rPr>
          <w:rFonts w:ascii="Arial" w:hAnsi="Arial" w:cs="Arial"/>
          <w:sz w:val="20"/>
          <w:szCs w:val="20"/>
        </w:rPr>
        <w:t xml:space="preserve">We are very excited to be bringing our Wire &amp; Cable Conference to Munich, one of the </w:t>
      </w:r>
      <w:proofErr w:type="gramStart"/>
      <w:r w:rsidR="00D1490B" w:rsidRPr="007E3B20">
        <w:rPr>
          <w:rFonts w:ascii="Arial" w:hAnsi="Arial" w:cs="Arial"/>
          <w:sz w:val="20"/>
          <w:szCs w:val="20"/>
        </w:rPr>
        <w:t>world’s</w:t>
      </w:r>
      <w:proofErr w:type="gramEnd"/>
      <w:r w:rsidR="00D1490B" w:rsidRPr="007E3B20">
        <w:rPr>
          <w:rFonts w:ascii="Arial" w:hAnsi="Arial" w:cs="Arial"/>
          <w:sz w:val="20"/>
          <w:szCs w:val="20"/>
        </w:rPr>
        <w:t xml:space="preserve"> largest IT, communication and automotive industry hubs</w:t>
      </w:r>
      <w:r w:rsidR="00D1490B">
        <w:rPr>
          <w:rFonts w:ascii="Arial" w:hAnsi="Arial" w:cs="Arial"/>
          <w:sz w:val="20"/>
          <w:szCs w:val="20"/>
        </w:rPr>
        <w:t xml:space="preserve">” </w:t>
      </w:r>
      <w:r w:rsidR="00F40635">
        <w:rPr>
          <w:rFonts w:ascii="Arial" w:hAnsi="Arial" w:cs="Arial"/>
          <w:sz w:val="20"/>
          <w:szCs w:val="20"/>
        </w:rPr>
        <w:t xml:space="preserve">added </w:t>
      </w:r>
      <w:r w:rsidR="00D1490B">
        <w:rPr>
          <w:rFonts w:ascii="Arial" w:hAnsi="Arial" w:cs="Arial"/>
          <w:sz w:val="20"/>
          <w:szCs w:val="20"/>
        </w:rPr>
        <w:t xml:space="preserve">CRU’s </w:t>
      </w:r>
      <w:r w:rsidR="00D1490B" w:rsidRPr="00D1490B">
        <w:rPr>
          <w:rFonts w:ascii="Arial" w:hAnsi="Arial" w:cs="Arial"/>
          <w:sz w:val="20"/>
          <w:szCs w:val="20"/>
        </w:rPr>
        <w:t>Richard Mack</w:t>
      </w:r>
      <w:r w:rsidR="00D1490B" w:rsidRPr="00201C9A">
        <w:rPr>
          <w:rFonts w:ascii="Arial" w:hAnsi="Arial" w:cs="Arial"/>
          <w:sz w:val="20"/>
          <w:szCs w:val="20"/>
        </w:rPr>
        <w:t>, Managing Consultant</w:t>
      </w:r>
      <w:r w:rsidR="00D1490B">
        <w:rPr>
          <w:rFonts w:ascii="Arial" w:hAnsi="Arial" w:cs="Arial"/>
          <w:sz w:val="20"/>
          <w:szCs w:val="20"/>
        </w:rPr>
        <w:t xml:space="preserve"> and </w:t>
      </w:r>
      <w:r w:rsidR="00F40635">
        <w:rPr>
          <w:rFonts w:ascii="Arial" w:hAnsi="Arial" w:cs="Arial"/>
          <w:sz w:val="20"/>
          <w:szCs w:val="20"/>
        </w:rPr>
        <w:t xml:space="preserve">leading </w:t>
      </w:r>
      <w:r w:rsidR="00D1490B">
        <w:rPr>
          <w:rFonts w:ascii="Arial" w:hAnsi="Arial" w:cs="Arial"/>
          <w:sz w:val="20"/>
          <w:szCs w:val="20"/>
        </w:rPr>
        <w:t>industry expert</w:t>
      </w:r>
      <w:r w:rsidR="00D1490B" w:rsidRPr="007E3B20">
        <w:rPr>
          <w:rFonts w:ascii="Arial" w:hAnsi="Arial" w:cs="Arial"/>
          <w:sz w:val="20"/>
          <w:szCs w:val="20"/>
        </w:rPr>
        <w:t xml:space="preserve">. </w:t>
      </w:r>
      <w:r w:rsidR="00D1490B">
        <w:rPr>
          <w:rFonts w:ascii="Arial" w:hAnsi="Arial" w:cs="Arial"/>
          <w:sz w:val="20"/>
          <w:szCs w:val="20"/>
        </w:rPr>
        <w:t xml:space="preserve"> </w:t>
      </w:r>
      <w:r w:rsidR="00090497">
        <w:rPr>
          <w:rFonts w:ascii="Arial" w:hAnsi="Arial" w:cs="Arial"/>
          <w:sz w:val="20"/>
          <w:szCs w:val="20"/>
        </w:rPr>
        <w:br/>
      </w:r>
      <w:r w:rsidR="00D1490B">
        <w:rPr>
          <w:rFonts w:ascii="Arial" w:hAnsi="Arial" w:cs="Arial"/>
          <w:sz w:val="20"/>
          <w:szCs w:val="20"/>
        </w:rPr>
        <w:t>“</w:t>
      </w:r>
      <w:r w:rsidR="00D1490B" w:rsidRPr="007E3B20">
        <w:rPr>
          <w:rFonts w:ascii="Arial" w:hAnsi="Arial" w:cs="Arial"/>
          <w:sz w:val="20"/>
          <w:szCs w:val="20"/>
        </w:rPr>
        <w:t xml:space="preserve">CRU held its 7th annual Wire and Cable conference in Berlin in 2013.  This event was very successful, and one factor was the strong representation of German companies among speakers and attendees.  </w:t>
      </w:r>
    </w:p>
    <w:p w:rsidR="00D1490B" w:rsidRDefault="00D1490B" w:rsidP="00D1490B">
      <w:pPr>
        <w:rPr>
          <w:rFonts w:ascii="Arial" w:hAnsi="Arial" w:cs="Arial"/>
          <w:sz w:val="20"/>
          <w:szCs w:val="20"/>
        </w:rPr>
      </w:pPr>
      <w:r w:rsidRPr="007E3B20">
        <w:rPr>
          <w:rFonts w:ascii="Arial" w:hAnsi="Arial" w:cs="Arial"/>
          <w:sz w:val="20"/>
          <w:szCs w:val="20"/>
        </w:rPr>
        <w:t xml:space="preserve">Germany is among world leaders in R&amp;D in such areas as electric power generation and transmission, electric vehicles and advanced transportation, ICT networks and applications, cable-making materials and equipment, and advanced manufacturing processes. </w:t>
      </w:r>
      <w:r>
        <w:rPr>
          <w:rFonts w:ascii="Arial" w:hAnsi="Arial" w:cs="Arial"/>
          <w:sz w:val="20"/>
          <w:szCs w:val="20"/>
        </w:rPr>
        <w:t xml:space="preserve"> </w:t>
      </w:r>
      <w:r w:rsidRPr="007E3B20">
        <w:rPr>
          <w:rFonts w:ascii="Arial" w:hAnsi="Arial" w:cs="Arial"/>
          <w:sz w:val="20"/>
          <w:szCs w:val="20"/>
        </w:rPr>
        <w:t xml:space="preserve">As with previous years, the event will open with shared plenary sessions and then split into streams that focus on the separate Energy cable and Communication cable issues. In this way, we bring together the entire supply chain from across </w:t>
      </w:r>
      <w:r>
        <w:rPr>
          <w:rFonts w:ascii="Arial" w:hAnsi="Arial" w:cs="Arial"/>
          <w:sz w:val="20"/>
          <w:szCs w:val="20"/>
        </w:rPr>
        <w:t>global wire and cable industry.”</w:t>
      </w:r>
    </w:p>
    <w:p w:rsidR="005447C2" w:rsidRPr="005447C2" w:rsidRDefault="005447C2" w:rsidP="005447C2">
      <w:pPr>
        <w:rPr>
          <w:rFonts w:ascii="Arial" w:hAnsi="Arial" w:cs="Arial"/>
          <w:sz w:val="20"/>
          <w:szCs w:val="20"/>
        </w:rPr>
      </w:pPr>
    </w:p>
    <w:p w:rsidR="000C0A10" w:rsidRPr="005447C2" w:rsidRDefault="000C0A10" w:rsidP="000C0A10">
      <w:pPr>
        <w:rPr>
          <w:rFonts w:ascii="Arial" w:hAnsi="Arial" w:cs="Arial"/>
          <w:sz w:val="20"/>
          <w:szCs w:val="20"/>
        </w:rPr>
      </w:pPr>
      <w:r w:rsidRPr="005447C2">
        <w:rPr>
          <w:rFonts w:ascii="Arial" w:hAnsi="Arial" w:cs="Arial"/>
          <w:sz w:val="20"/>
          <w:szCs w:val="20"/>
        </w:rPr>
        <w:t>Germany has emerged as a world renewable energy leader, which makes the country the perfect place to understand the future of wire and cable consumption in power generation. This year’s conference will include special highlight sessions that focus on the future of renewable energy, connected living, automotive electronics and subsea wire and cable usage. These sessions will explore next generation applications of wire and cable and how it will impact producers, traders and distributors around the world.</w:t>
      </w:r>
    </w:p>
    <w:p w:rsidR="000C0A10" w:rsidRDefault="000C0A10" w:rsidP="005447C2">
      <w:pPr>
        <w:rPr>
          <w:rFonts w:ascii="Arial" w:hAnsi="Arial" w:cs="Arial"/>
          <w:sz w:val="20"/>
          <w:szCs w:val="20"/>
        </w:rPr>
      </w:pPr>
    </w:p>
    <w:p w:rsidR="00201C9A" w:rsidRDefault="005447C2" w:rsidP="005447C2">
      <w:pPr>
        <w:rPr>
          <w:rFonts w:ascii="Arial" w:hAnsi="Arial" w:cs="Arial"/>
          <w:sz w:val="20"/>
          <w:szCs w:val="20"/>
        </w:rPr>
      </w:pPr>
      <w:r w:rsidRPr="005447C2">
        <w:rPr>
          <w:rFonts w:ascii="Arial" w:hAnsi="Arial" w:cs="Arial"/>
          <w:sz w:val="20"/>
          <w:szCs w:val="20"/>
        </w:rPr>
        <w:t xml:space="preserve">The event will have over 30 </w:t>
      </w:r>
      <w:r w:rsidR="00201C9A">
        <w:rPr>
          <w:rFonts w:ascii="Arial" w:hAnsi="Arial" w:cs="Arial"/>
          <w:sz w:val="20"/>
          <w:szCs w:val="20"/>
        </w:rPr>
        <w:t>presentations packed into a two-</w:t>
      </w:r>
      <w:r w:rsidRPr="005447C2">
        <w:rPr>
          <w:rFonts w:ascii="Arial" w:hAnsi="Arial" w:cs="Arial"/>
          <w:sz w:val="20"/>
          <w:szCs w:val="20"/>
        </w:rPr>
        <w:t>day programme, in addition to a site visit to</w:t>
      </w:r>
      <w:r w:rsidR="000C0A10">
        <w:rPr>
          <w:rFonts w:ascii="Arial" w:hAnsi="Arial" w:cs="Arial"/>
          <w:sz w:val="20"/>
          <w:szCs w:val="20"/>
        </w:rPr>
        <w:t xml:space="preserve"> see cutting-edge technology at</w:t>
      </w:r>
      <w:r w:rsidRPr="005447C2">
        <w:rPr>
          <w:rFonts w:ascii="Arial" w:hAnsi="Arial" w:cs="Arial"/>
          <w:sz w:val="20"/>
          <w:szCs w:val="20"/>
        </w:rPr>
        <w:t xml:space="preserve"> the </w:t>
      </w:r>
      <w:proofErr w:type="spellStart"/>
      <w:r w:rsidRPr="005447C2">
        <w:rPr>
          <w:rFonts w:ascii="Arial" w:hAnsi="Arial" w:cs="Arial"/>
          <w:sz w:val="20"/>
          <w:szCs w:val="20"/>
        </w:rPr>
        <w:t>Niehoff</w:t>
      </w:r>
      <w:proofErr w:type="spellEnd"/>
      <w:r w:rsidRPr="005447C2">
        <w:rPr>
          <w:rFonts w:ascii="Arial" w:hAnsi="Arial" w:cs="Arial"/>
          <w:sz w:val="20"/>
          <w:szCs w:val="20"/>
        </w:rPr>
        <w:t xml:space="preserve"> plant. There will be a number of in-depth papers on copper, aluminium, optical fibre, coatings and other inputs markets, as well as a showcase of the latest technical innovations that may disrupt this sector.  </w:t>
      </w:r>
    </w:p>
    <w:p w:rsidR="00201C9A" w:rsidRDefault="00201C9A" w:rsidP="005447C2">
      <w:pPr>
        <w:rPr>
          <w:rFonts w:ascii="Arial" w:hAnsi="Arial" w:cs="Arial"/>
          <w:sz w:val="20"/>
          <w:szCs w:val="20"/>
        </w:rPr>
      </w:pPr>
    </w:p>
    <w:p w:rsidR="00201C9A" w:rsidRPr="00201C9A" w:rsidRDefault="00201C9A" w:rsidP="00201C9A">
      <w:pPr>
        <w:rPr>
          <w:rFonts w:ascii="Arial" w:hAnsi="Arial" w:cs="Arial"/>
          <w:sz w:val="20"/>
          <w:szCs w:val="20"/>
        </w:rPr>
      </w:pPr>
      <w:r>
        <w:rPr>
          <w:rFonts w:ascii="Arial" w:hAnsi="Arial" w:cs="Arial"/>
          <w:sz w:val="20"/>
          <w:szCs w:val="20"/>
        </w:rPr>
        <w:t>High-</w:t>
      </w:r>
      <w:r w:rsidRPr="00201C9A">
        <w:rPr>
          <w:rFonts w:ascii="Arial" w:hAnsi="Arial" w:cs="Arial"/>
          <w:sz w:val="20"/>
          <w:szCs w:val="20"/>
        </w:rPr>
        <w:t xml:space="preserve">level speakers </w:t>
      </w:r>
      <w:r>
        <w:rPr>
          <w:rFonts w:ascii="Arial" w:hAnsi="Arial" w:cs="Arial"/>
          <w:sz w:val="20"/>
          <w:szCs w:val="20"/>
        </w:rPr>
        <w:t>confirmed to present this year</w:t>
      </w:r>
      <w:r w:rsidRPr="00201C9A">
        <w:rPr>
          <w:rFonts w:ascii="Arial" w:hAnsi="Arial" w:cs="Arial"/>
          <w:sz w:val="20"/>
          <w:szCs w:val="20"/>
        </w:rPr>
        <w:t xml:space="preserve"> include:</w:t>
      </w:r>
    </w:p>
    <w:p w:rsidR="00201C9A" w:rsidRPr="00201C9A" w:rsidRDefault="00201C9A" w:rsidP="00201C9A">
      <w:pPr>
        <w:rPr>
          <w:rFonts w:ascii="Arial" w:hAnsi="Arial" w:cs="Arial"/>
          <w:sz w:val="20"/>
          <w:szCs w:val="20"/>
        </w:rPr>
      </w:pPr>
      <w:r w:rsidRPr="00201C9A">
        <w:rPr>
          <w:rFonts w:ascii="Arial" w:hAnsi="Arial" w:cs="Arial"/>
          <w:sz w:val="20"/>
          <w:szCs w:val="20"/>
        </w:rPr>
        <w:t xml:space="preserve"> </w:t>
      </w:r>
    </w:p>
    <w:p w:rsidR="00201C9A" w:rsidRPr="00201C9A" w:rsidRDefault="00201C9A" w:rsidP="00201C9A">
      <w:pPr>
        <w:rPr>
          <w:rFonts w:ascii="Arial" w:hAnsi="Arial" w:cs="Arial"/>
          <w:sz w:val="20"/>
          <w:szCs w:val="20"/>
        </w:rPr>
      </w:pPr>
      <w:r w:rsidRPr="00201C9A">
        <w:rPr>
          <w:rFonts w:ascii="Arial" w:hAnsi="Arial" w:cs="Arial"/>
          <w:b/>
          <w:sz w:val="20"/>
          <w:szCs w:val="20"/>
        </w:rPr>
        <w:t>Rich Stinson</w:t>
      </w:r>
      <w:r w:rsidRPr="00201C9A">
        <w:rPr>
          <w:rFonts w:ascii="Arial" w:hAnsi="Arial" w:cs="Arial"/>
          <w:sz w:val="20"/>
          <w:szCs w:val="20"/>
        </w:rPr>
        <w:t xml:space="preserve">, CEO, </w:t>
      </w:r>
      <w:proofErr w:type="spellStart"/>
      <w:r w:rsidRPr="00201C9A">
        <w:rPr>
          <w:rFonts w:ascii="Arial" w:hAnsi="Arial" w:cs="Arial"/>
          <w:b/>
          <w:sz w:val="20"/>
          <w:szCs w:val="20"/>
        </w:rPr>
        <w:t>Southwire</w:t>
      </w:r>
      <w:proofErr w:type="spellEnd"/>
      <w:r w:rsidRPr="00201C9A">
        <w:rPr>
          <w:rFonts w:ascii="Arial" w:hAnsi="Arial" w:cs="Arial"/>
          <w:sz w:val="20"/>
          <w:szCs w:val="20"/>
        </w:rPr>
        <w:t>, USA</w:t>
      </w:r>
    </w:p>
    <w:p w:rsidR="00201C9A" w:rsidRPr="00201C9A" w:rsidRDefault="00201C9A" w:rsidP="00201C9A">
      <w:pPr>
        <w:rPr>
          <w:rFonts w:ascii="Arial" w:hAnsi="Arial" w:cs="Arial"/>
          <w:sz w:val="20"/>
          <w:szCs w:val="20"/>
        </w:rPr>
      </w:pPr>
      <w:r w:rsidRPr="00201C9A">
        <w:rPr>
          <w:rFonts w:ascii="Arial" w:hAnsi="Arial" w:cs="Arial"/>
          <w:b/>
          <w:sz w:val="20"/>
          <w:szCs w:val="20"/>
        </w:rPr>
        <w:t>Roberto Candela</w:t>
      </w:r>
      <w:r w:rsidRPr="00201C9A">
        <w:rPr>
          <w:rFonts w:ascii="Arial" w:hAnsi="Arial" w:cs="Arial"/>
          <w:sz w:val="20"/>
          <w:szCs w:val="20"/>
        </w:rPr>
        <w:t xml:space="preserve">, CEO, </w:t>
      </w:r>
      <w:proofErr w:type="spellStart"/>
      <w:r w:rsidRPr="00201C9A">
        <w:rPr>
          <w:rFonts w:ascii="Arial" w:hAnsi="Arial" w:cs="Arial"/>
          <w:b/>
          <w:sz w:val="20"/>
          <w:szCs w:val="20"/>
        </w:rPr>
        <w:t>Prysmian</w:t>
      </w:r>
      <w:proofErr w:type="spellEnd"/>
      <w:r w:rsidRPr="00201C9A">
        <w:rPr>
          <w:rFonts w:ascii="Arial" w:hAnsi="Arial" w:cs="Arial"/>
          <w:b/>
          <w:sz w:val="20"/>
          <w:szCs w:val="20"/>
        </w:rPr>
        <w:t xml:space="preserve"> Electronics</w:t>
      </w:r>
      <w:r w:rsidRPr="00201C9A">
        <w:rPr>
          <w:rFonts w:ascii="Arial" w:hAnsi="Arial" w:cs="Arial"/>
          <w:sz w:val="20"/>
          <w:szCs w:val="20"/>
        </w:rPr>
        <w:t>, Italy</w:t>
      </w:r>
    </w:p>
    <w:p w:rsidR="00201C9A" w:rsidRPr="00201C9A" w:rsidRDefault="00201C9A" w:rsidP="00201C9A">
      <w:pPr>
        <w:rPr>
          <w:rFonts w:ascii="Arial" w:hAnsi="Arial" w:cs="Arial"/>
          <w:sz w:val="20"/>
          <w:szCs w:val="20"/>
        </w:rPr>
      </w:pPr>
      <w:proofErr w:type="spellStart"/>
      <w:r w:rsidRPr="00201C9A">
        <w:rPr>
          <w:rFonts w:ascii="Arial" w:hAnsi="Arial" w:cs="Arial"/>
          <w:b/>
          <w:sz w:val="20"/>
          <w:szCs w:val="20"/>
        </w:rPr>
        <w:t>Arnd</w:t>
      </w:r>
      <w:proofErr w:type="spellEnd"/>
      <w:r w:rsidRPr="00201C9A">
        <w:rPr>
          <w:rFonts w:ascii="Arial" w:hAnsi="Arial" w:cs="Arial"/>
          <w:b/>
          <w:sz w:val="20"/>
          <w:szCs w:val="20"/>
        </w:rPr>
        <w:t xml:space="preserve"> </w:t>
      </w:r>
      <w:proofErr w:type="spellStart"/>
      <w:r w:rsidRPr="00201C9A">
        <w:rPr>
          <w:rFonts w:ascii="Arial" w:hAnsi="Arial" w:cs="Arial"/>
          <w:b/>
          <w:sz w:val="20"/>
          <w:szCs w:val="20"/>
        </w:rPr>
        <w:t>Kulaczewski</w:t>
      </w:r>
      <w:proofErr w:type="spellEnd"/>
      <w:r w:rsidRPr="00201C9A">
        <w:rPr>
          <w:rFonts w:ascii="Arial" w:hAnsi="Arial" w:cs="Arial"/>
          <w:sz w:val="20"/>
          <w:szCs w:val="20"/>
        </w:rPr>
        <w:t xml:space="preserve">, President and CEO, </w:t>
      </w:r>
      <w:proofErr w:type="spellStart"/>
      <w:r w:rsidRPr="00201C9A">
        <w:rPr>
          <w:rFonts w:ascii="Arial" w:hAnsi="Arial" w:cs="Arial"/>
          <w:b/>
          <w:sz w:val="20"/>
          <w:szCs w:val="20"/>
        </w:rPr>
        <w:t>Niehoff</w:t>
      </w:r>
      <w:proofErr w:type="spellEnd"/>
      <w:r w:rsidRPr="00201C9A">
        <w:rPr>
          <w:rFonts w:ascii="Arial" w:hAnsi="Arial" w:cs="Arial"/>
          <w:sz w:val="20"/>
          <w:szCs w:val="20"/>
        </w:rPr>
        <w:t>, Germany</w:t>
      </w:r>
    </w:p>
    <w:p w:rsidR="00201C9A" w:rsidRPr="00201C9A" w:rsidRDefault="00201C9A" w:rsidP="00201C9A">
      <w:pPr>
        <w:rPr>
          <w:rFonts w:ascii="Arial" w:hAnsi="Arial" w:cs="Arial"/>
          <w:sz w:val="20"/>
          <w:szCs w:val="20"/>
        </w:rPr>
      </w:pPr>
      <w:r w:rsidRPr="00201C9A">
        <w:rPr>
          <w:rFonts w:ascii="Arial" w:hAnsi="Arial" w:cs="Arial"/>
          <w:b/>
          <w:sz w:val="20"/>
          <w:szCs w:val="20"/>
        </w:rPr>
        <w:t xml:space="preserve">Oliver </w:t>
      </w:r>
      <w:proofErr w:type="spellStart"/>
      <w:r w:rsidRPr="00201C9A">
        <w:rPr>
          <w:rFonts w:ascii="Arial" w:hAnsi="Arial" w:cs="Arial"/>
          <w:b/>
          <w:sz w:val="20"/>
          <w:szCs w:val="20"/>
        </w:rPr>
        <w:t>Schlodder</w:t>
      </w:r>
      <w:proofErr w:type="spellEnd"/>
      <w:r w:rsidRPr="00201C9A">
        <w:rPr>
          <w:rFonts w:ascii="Arial" w:hAnsi="Arial" w:cs="Arial"/>
          <w:sz w:val="20"/>
          <w:szCs w:val="20"/>
        </w:rPr>
        <w:t xml:space="preserve">, EVP Services and Accessories, </w:t>
      </w:r>
      <w:proofErr w:type="spellStart"/>
      <w:r w:rsidRPr="00201C9A">
        <w:rPr>
          <w:rFonts w:ascii="Arial" w:hAnsi="Arial" w:cs="Arial"/>
          <w:b/>
          <w:sz w:val="20"/>
          <w:szCs w:val="20"/>
        </w:rPr>
        <w:t>nkt</w:t>
      </w:r>
      <w:proofErr w:type="spellEnd"/>
      <w:r w:rsidRPr="00201C9A">
        <w:rPr>
          <w:rFonts w:ascii="Arial" w:hAnsi="Arial" w:cs="Arial"/>
          <w:b/>
          <w:sz w:val="20"/>
          <w:szCs w:val="20"/>
        </w:rPr>
        <w:t xml:space="preserve"> Cable</w:t>
      </w:r>
      <w:r w:rsidRPr="00201C9A">
        <w:rPr>
          <w:rFonts w:ascii="Arial" w:hAnsi="Arial" w:cs="Arial"/>
          <w:sz w:val="20"/>
          <w:szCs w:val="20"/>
        </w:rPr>
        <w:t>, Germany</w:t>
      </w:r>
    </w:p>
    <w:p w:rsidR="00201C9A" w:rsidRPr="00201C9A" w:rsidRDefault="00201C9A" w:rsidP="00201C9A">
      <w:pPr>
        <w:rPr>
          <w:rFonts w:ascii="Arial" w:hAnsi="Arial" w:cs="Arial"/>
          <w:sz w:val="20"/>
          <w:szCs w:val="20"/>
        </w:rPr>
      </w:pPr>
      <w:r w:rsidRPr="00201C9A">
        <w:rPr>
          <w:rFonts w:ascii="Arial" w:hAnsi="Arial" w:cs="Arial"/>
          <w:b/>
          <w:sz w:val="20"/>
          <w:szCs w:val="20"/>
        </w:rPr>
        <w:t>Hasegawa Takashi</w:t>
      </w:r>
      <w:r w:rsidRPr="00201C9A">
        <w:rPr>
          <w:rFonts w:ascii="Arial" w:hAnsi="Arial" w:cs="Arial"/>
          <w:sz w:val="20"/>
          <w:szCs w:val="20"/>
        </w:rPr>
        <w:t xml:space="preserve">, Principal Analyst, Global Network System Div., </w:t>
      </w:r>
      <w:r w:rsidRPr="00201C9A">
        <w:rPr>
          <w:rFonts w:ascii="Arial" w:hAnsi="Arial" w:cs="Arial"/>
          <w:b/>
          <w:sz w:val="20"/>
          <w:szCs w:val="20"/>
        </w:rPr>
        <w:t>Sumitomo Electric Industries</w:t>
      </w:r>
      <w:r w:rsidRPr="00201C9A">
        <w:rPr>
          <w:rFonts w:ascii="Arial" w:hAnsi="Arial" w:cs="Arial"/>
          <w:sz w:val="20"/>
          <w:szCs w:val="20"/>
        </w:rPr>
        <w:t>, Japan</w:t>
      </w:r>
    </w:p>
    <w:p w:rsidR="00201C9A" w:rsidRPr="00201C9A" w:rsidRDefault="00201C9A" w:rsidP="00201C9A">
      <w:pPr>
        <w:rPr>
          <w:rFonts w:ascii="Arial" w:hAnsi="Arial" w:cs="Arial"/>
          <w:sz w:val="20"/>
          <w:szCs w:val="20"/>
        </w:rPr>
      </w:pPr>
      <w:r w:rsidRPr="00201C9A">
        <w:rPr>
          <w:rFonts w:ascii="Arial" w:hAnsi="Arial" w:cs="Arial"/>
          <w:b/>
          <w:sz w:val="20"/>
          <w:szCs w:val="20"/>
        </w:rPr>
        <w:t>Max Yates</w:t>
      </w:r>
      <w:r w:rsidRPr="00201C9A">
        <w:rPr>
          <w:rFonts w:ascii="Arial" w:hAnsi="Arial" w:cs="Arial"/>
          <w:sz w:val="20"/>
          <w:szCs w:val="20"/>
        </w:rPr>
        <w:t>, Industrials Analyst, Credit Suisse, UK</w:t>
      </w:r>
    </w:p>
    <w:p w:rsidR="00201C9A" w:rsidRPr="00201C9A" w:rsidRDefault="00201C9A" w:rsidP="00201C9A">
      <w:pPr>
        <w:rPr>
          <w:rFonts w:ascii="Arial" w:hAnsi="Arial" w:cs="Arial"/>
          <w:sz w:val="20"/>
          <w:szCs w:val="20"/>
        </w:rPr>
      </w:pPr>
      <w:r w:rsidRPr="00201C9A">
        <w:rPr>
          <w:rFonts w:ascii="Arial" w:hAnsi="Arial" w:cs="Arial"/>
          <w:b/>
          <w:sz w:val="20"/>
          <w:szCs w:val="20"/>
        </w:rPr>
        <w:t>Craig Morris</w:t>
      </w:r>
      <w:r w:rsidRPr="00201C9A">
        <w:rPr>
          <w:rFonts w:ascii="Arial" w:hAnsi="Arial" w:cs="Arial"/>
          <w:sz w:val="20"/>
          <w:szCs w:val="20"/>
        </w:rPr>
        <w:t xml:space="preserve">, Senior Fellow, </w:t>
      </w:r>
      <w:r w:rsidRPr="00201C9A">
        <w:rPr>
          <w:rFonts w:ascii="Arial" w:hAnsi="Arial" w:cs="Arial"/>
          <w:b/>
          <w:sz w:val="20"/>
          <w:szCs w:val="20"/>
        </w:rPr>
        <w:t>Institute for Advanced Sustainability Studies (IASS)</w:t>
      </w:r>
      <w:r w:rsidRPr="00201C9A">
        <w:rPr>
          <w:rFonts w:ascii="Arial" w:hAnsi="Arial" w:cs="Arial"/>
          <w:sz w:val="20"/>
          <w:szCs w:val="20"/>
        </w:rPr>
        <w:t xml:space="preserve"> and lead author of Energy Democracy, Germany</w:t>
      </w:r>
    </w:p>
    <w:p w:rsidR="00201C9A" w:rsidRPr="00201C9A" w:rsidRDefault="00201C9A" w:rsidP="00201C9A">
      <w:pPr>
        <w:rPr>
          <w:rFonts w:ascii="Arial" w:hAnsi="Arial" w:cs="Arial"/>
          <w:sz w:val="20"/>
          <w:szCs w:val="20"/>
        </w:rPr>
      </w:pPr>
      <w:r w:rsidRPr="00201C9A">
        <w:rPr>
          <w:rFonts w:ascii="Arial" w:hAnsi="Arial" w:cs="Arial"/>
          <w:b/>
          <w:sz w:val="20"/>
          <w:szCs w:val="20"/>
        </w:rPr>
        <w:t>David Smith</w:t>
      </w:r>
      <w:r w:rsidRPr="00201C9A">
        <w:rPr>
          <w:rFonts w:ascii="Arial" w:hAnsi="Arial" w:cs="Arial"/>
          <w:sz w:val="20"/>
          <w:szCs w:val="20"/>
        </w:rPr>
        <w:t xml:space="preserve">, Sales Director, </w:t>
      </w:r>
      <w:r w:rsidRPr="00201C9A">
        <w:rPr>
          <w:rFonts w:ascii="Arial" w:hAnsi="Arial" w:cs="Arial"/>
          <w:b/>
          <w:sz w:val="20"/>
          <w:szCs w:val="20"/>
        </w:rPr>
        <w:t xml:space="preserve">H. </w:t>
      </w:r>
      <w:proofErr w:type="spellStart"/>
      <w:r w:rsidRPr="00201C9A">
        <w:rPr>
          <w:rFonts w:ascii="Arial" w:hAnsi="Arial" w:cs="Arial"/>
          <w:b/>
          <w:sz w:val="20"/>
          <w:szCs w:val="20"/>
        </w:rPr>
        <w:t>Folke</w:t>
      </w:r>
      <w:proofErr w:type="spellEnd"/>
      <w:r w:rsidRPr="00201C9A">
        <w:rPr>
          <w:rFonts w:ascii="Arial" w:hAnsi="Arial" w:cs="Arial"/>
          <w:b/>
          <w:sz w:val="20"/>
          <w:szCs w:val="20"/>
        </w:rPr>
        <w:t xml:space="preserve"> </w:t>
      </w:r>
      <w:proofErr w:type="spellStart"/>
      <w:r w:rsidRPr="00201C9A">
        <w:rPr>
          <w:rFonts w:ascii="Arial" w:hAnsi="Arial" w:cs="Arial"/>
          <w:b/>
          <w:sz w:val="20"/>
          <w:szCs w:val="20"/>
        </w:rPr>
        <w:t>Sandelin</w:t>
      </w:r>
      <w:proofErr w:type="spellEnd"/>
      <w:r w:rsidRPr="00201C9A">
        <w:rPr>
          <w:rFonts w:ascii="Arial" w:hAnsi="Arial" w:cs="Arial"/>
          <w:b/>
          <w:sz w:val="20"/>
          <w:szCs w:val="20"/>
        </w:rPr>
        <w:t xml:space="preserve"> AB</w:t>
      </w:r>
      <w:r w:rsidRPr="00201C9A">
        <w:rPr>
          <w:rFonts w:ascii="Arial" w:hAnsi="Arial" w:cs="Arial"/>
          <w:sz w:val="20"/>
          <w:szCs w:val="20"/>
        </w:rPr>
        <w:t>, Sweden</w:t>
      </w:r>
    </w:p>
    <w:p w:rsidR="00201C9A" w:rsidRDefault="00201C9A" w:rsidP="00201C9A">
      <w:pPr>
        <w:rPr>
          <w:rFonts w:ascii="Arial" w:hAnsi="Arial" w:cs="Arial"/>
          <w:sz w:val="20"/>
          <w:szCs w:val="20"/>
        </w:rPr>
      </w:pPr>
      <w:r w:rsidRPr="00201C9A">
        <w:rPr>
          <w:rFonts w:ascii="Arial" w:hAnsi="Arial" w:cs="Arial"/>
          <w:b/>
          <w:sz w:val="20"/>
          <w:szCs w:val="20"/>
        </w:rPr>
        <w:t>Michael Weiss</w:t>
      </w:r>
      <w:r w:rsidRPr="00201C9A">
        <w:rPr>
          <w:rFonts w:ascii="Arial" w:hAnsi="Arial" w:cs="Arial"/>
          <w:sz w:val="20"/>
          <w:szCs w:val="20"/>
        </w:rPr>
        <w:t xml:space="preserve">, Senior Director, Purchasing, </w:t>
      </w:r>
      <w:r w:rsidRPr="00201C9A">
        <w:rPr>
          <w:rFonts w:ascii="Arial" w:hAnsi="Arial" w:cs="Arial"/>
          <w:b/>
          <w:sz w:val="20"/>
          <w:szCs w:val="20"/>
        </w:rPr>
        <w:t>Siemens</w:t>
      </w:r>
      <w:r w:rsidRPr="00201C9A">
        <w:rPr>
          <w:rFonts w:ascii="Arial" w:hAnsi="Arial" w:cs="Arial"/>
          <w:sz w:val="20"/>
          <w:szCs w:val="20"/>
        </w:rPr>
        <w:t>, Germany</w:t>
      </w:r>
    </w:p>
    <w:p w:rsidR="004648A5" w:rsidRPr="00201C9A" w:rsidRDefault="004648A5" w:rsidP="00201C9A">
      <w:pPr>
        <w:rPr>
          <w:rFonts w:ascii="Arial" w:hAnsi="Arial" w:cs="Arial"/>
          <w:sz w:val="20"/>
          <w:szCs w:val="20"/>
        </w:rPr>
      </w:pPr>
      <w:r w:rsidRPr="004648A5">
        <w:rPr>
          <w:rFonts w:ascii="Arial" w:hAnsi="Arial" w:cs="Arial"/>
          <w:b/>
          <w:sz w:val="20"/>
          <w:szCs w:val="20"/>
        </w:rPr>
        <w:t>Andrew Shaw</w:t>
      </w:r>
      <w:r w:rsidRPr="004648A5">
        <w:rPr>
          <w:rFonts w:ascii="Arial" w:hAnsi="Arial" w:cs="Arial"/>
          <w:sz w:val="20"/>
          <w:szCs w:val="20"/>
        </w:rPr>
        <w:t xml:space="preserve">, Managing Director, </w:t>
      </w:r>
      <w:r w:rsidRPr="004648A5">
        <w:rPr>
          <w:rFonts w:ascii="Arial" w:hAnsi="Arial" w:cs="Arial"/>
          <w:b/>
          <w:sz w:val="20"/>
          <w:szCs w:val="20"/>
        </w:rPr>
        <w:t>DUCAB</w:t>
      </w:r>
      <w:r w:rsidRPr="004648A5">
        <w:rPr>
          <w:rFonts w:ascii="Arial" w:hAnsi="Arial" w:cs="Arial"/>
          <w:sz w:val="20"/>
          <w:szCs w:val="20"/>
        </w:rPr>
        <w:t>, Dubai</w:t>
      </w:r>
    </w:p>
    <w:p w:rsidR="00201C9A" w:rsidRPr="00201C9A" w:rsidRDefault="00201C9A" w:rsidP="00201C9A">
      <w:pPr>
        <w:rPr>
          <w:rFonts w:ascii="Arial" w:hAnsi="Arial" w:cs="Arial"/>
          <w:sz w:val="20"/>
          <w:szCs w:val="20"/>
        </w:rPr>
      </w:pPr>
      <w:r w:rsidRPr="00201C9A">
        <w:rPr>
          <w:rFonts w:ascii="Arial" w:hAnsi="Arial" w:cs="Arial"/>
          <w:b/>
          <w:sz w:val="20"/>
          <w:szCs w:val="20"/>
        </w:rPr>
        <w:t xml:space="preserve">Bernhard </w:t>
      </w:r>
      <w:proofErr w:type="spellStart"/>
      <w:r w:rsidRPr="00201C9A">
        <w:rPr>
          <w:rFonts w:ascii="Arial" w:hAnsi="Arial" w:cs="Arial"/>
          <w:b/>
          <w:sz w:val="20"/>
          <w:szCs w:val="20"/>
        </w:rPr>
        <w:t>Schipper</w:t>
      </w:r>
      <w:proofErr w:type="spellEnd"/>
      <w:r w:rsidRPr="00201C9A">
        <w:rPr>
          <w:rFonts w:ascii="Arial" w:hAnsi="Arial" w:cs="Arial"/>
          <w:sz w:val="20"/>
          <w:szCs w:val="20"/>
        </w:rPr>
        <w:t xml:space="preserve">, Head of Technical Council Cables, </w:t>
      </w:r>
      <w:r w:rsidRPr="00201C9A">
        <w:rPr>
          <w:rFonts w:ascii="Arial" w:hAnsi="Arial" w:cs="Arial"/>
          <w:b/>
          <w:sz w:val="20"/>
          <w:szCs w:val="20"/>
        </w:rPr>
        <w:t>Siemens</w:t>
      </w:r>
      <w:r w:rsidRPr="00201C9A">
        <w:rPr>
          <w:rFonts w:ascii="Arial" w:hAnsi="Arial" w:cs="Arial"/>
          <w:sz w:val="20"/>
          <w:szCs w:val="20"/>
        </w:rPr>
        <w:t>, Germany</w:t>
      </w:r>
    </w:p>
    <w:p w:rsidR="00201C9A" w:rsidRPr="00201C9A" w:rsidRDefault="00201C9A" w:rsidP="00201C9A">
      <w:pPr>
        <w:rPr>
          <w:rFonts w:ascii="Arial" w:hAnsi="Arial" w:cs="Arial"/>
          <w:sz w:val="20"/>
          <w:szCs w:val="20"/>
        </w:rPr>
      </w:pPr>
    </w:p>
    <w:p w:rsidR="00201C9A" w:rsidRPr="00201C9A" w:rsidRDefault="00201C9A" w:rsidP="00201C9A">
      <w:pPr>
        <w:rPr>
          <w:rFonts w:ascii="Arial" w:hAnsi="Arial" w:cs="Arial"/>
          <w:sz w:val="20"/>
          <w:szCs w:val="20"/>
        </w:rPr>
      </w:pPr>
      <w:r w:rsidRPr="00201C9A">
        <w:rPr>
          <w:rFonts w:ascii="Arial" w:hAnsi="Arial" w:cs="Arial"/>
          <w:sz w:val="20"/>
          <w:szCs w:val="20"/>
        </w:rPr>
        <w:t>Attendees will also benefit from meeting and hearing in-depth analysis from CRU’s in-house experts that will include:</w:t>
      </w:r>
    </w:p>
    <w:p w:rsidR="00201C9A" w:rsidRPr="00201C9A" w:rsidRDefault="00201C9A" w:rsidP="00201C9A">
      <w:pPr>
        <w:rPr>
          <w:rFonts w:ascii="Arial" w:hAnsi="Arial" w:cs="Arial"/>
          <w:sz w:val="20"/>
          <w:szCs w:val="20"/>
        </w:rPr>
      </w:pPr>
    </w:p>
    <w:p w:rsidR="00201C9A" w:rsidRPr="00201C9A" w:rsidRDefault="00201C9A" w:rsidP="00201C9A">
      <w:pPr>
        <w:rPr>
          <w:rFonts w:ascii="Arial" w:hAnsi="Arial" w:cs="Arial"/>
          <w:sz w:val="20"/>
          <w:szCs w:val="20"/>
        </w:rPr>
      </w:pPr>
      <w:r w:rsidRPr="00201C9A">
        <w:rPr>
          <w:rFonts w:ascii="Arial" w:hAnsi="Arial" w:cs="Arial"/>
          <w:b/>
          <w:sz w:val="20"/>
          <w:szCs w:val="20"/>
        </w:rPr>
        <w:t>Richard Mack</w:t>
      </w:r>
      <w:r w:rsidRPr="00201C9A">
        <w:rPr>
          <w:rFonts w:ascii="Arial" w:hAnsi="Arial" w:cs="Arial"/>
          <w:sz w:val="20"/>
          <w:szCs w:val="20"/>
        </w:rPr>
        <w:t xml:space="preserve">, Managing Consultant, </w:t>
      </w:r>
      <w:r w:rsidRPr="00201C9A">
        <w:rPr>
          <w:rFonts w:ascii="Arial" w:hAnsi="Arial" w:cs="Arial"/>
          <w:b/>
          <w:sz w:val="20"/>
          <w:szCs w:val="20"/>
        </w:rPr>
        <w:t>CRU</w:t>
      </w:r>
      <w:r w:rsidRPr="00201C9A">
        <w:rPr>
          <w:rFonts w:ascii="Arial" w:hAnsi="Arial" w:cs="Arial"/>
          <w:sz w:val="20"/>
          <w:szCs w:val="20"/>
        </w:rPr>
        <w:t>, USA</w:t>
      </w:r>
    </w:p>
    <w:p w:rsidR="00201C9A" w:rsidRPr="00201C9A" w:rsidRDefault="00201C9A" w:rsidP="00201C9A">
      <w:pPr>
        <w:rPr>
          <w:rFonts w:ascii="Arial" w:hAnsi="Arial" w:cs="Arial"/>
          <w:sz w:val="20"/>
          <w:szCs w:val="20"/>
        </w:rPr>
      </w:pPr>
      <w:r w:rsidRPr="00201C9A">
        <w:rPr>
          <w:rFonts w:ascii="Arial" w:hAnsi="Arial" w:cs="Arial"/>
          <w:b/>
          <w:sz w:val="20"/>
          <w:szCs w:val="20"/>
        </w:rPr>
        <w:t xml:space="preserve">Natalie </w:t>
      </w:r>
      <w:proofErr w:type="spellStart"/>
      <w:r w:rsidRPr="00201C9A">
        <w:rPr>
          <w:rFonts w:ascii="Arial" w:hAnsi="Arial" w:cs="Arial"/>
          <w:b/>
          <w:sz w:val="20"/>
          <w:szCs w:val="20"/>
        </w:rPr>
        <w:t>Noor-Drugan</w:t>
      </w:r>
      <w:proofErr w:type="spellEnd"/>
      <w:r w:rsidRPr="00201C9A">
        <w:rPr>
          <w:rFonts w:ascii="Arial" w:hAnsi="Arial" w:cs="Arial"/>
          <w:sz w:val="20"/>
          <w:szCs w:val="20"/>
        </w:rPr>
        <w:t xml:space="preserve">, Editor in Chief, Wire and Cable News, </w:t>
      </w:r>
      <w:r w:rsidRPr="00201C9A">
        <w:rPr>
          <w:rFonts w:ascii="Arial" w:hAnsi="Arial" w:cs="Arial"/>
          <w:b/>
          <w:sz w:val="20"/>
          <w:szCs w:val="20"/>
        </w:rPr>
        <w:t>CRU</w:t>
      </w:r>
      <w:r w:rsidRPr="00201C9A">
        <w:rPr>
          <w:rFonts w:ascii="Arial" w:hAnsi="Arial" w:cs="Arial"/>
          <w:sz w:val="20"/>
          <w:szCs w:val="20"/>
        </w:rPr>
        <w:t>, UK</w:t>
      </w:r>
    </w:p>
    <w:p w:rsidR="00201C9A" w:rsidRPr="00201C9A" w:rsidRDefault="00201C9A" w:rsidP="00201C9A">
      <w:pPr>
        <w:rPr>
          <w:rFonts w:ascii="Arial" w:hAnsi="Arial" w:cs="Arial"/>
          <w:sz w:val="20"/>
          <w:szCs w:val="20"/>
        </w:rPr>
      </w:pPr>
      <w:proofErr w:type="spellStart"/>
      <w:r w:rsidRPr="00201C9A">
        <w:rPr>
          <w:rFonts w:ascii="Arial" w:hAnsi="Arial" w:cs="Arial"/>
          <w:b/>
          <w:sz w:val="20"/>
          <w:szCs w:val="20"/>
        </w:rPr>
        <w:t>Zaid</w:t>
      </w:r>
      <w:proofErr w:type="spellEnd"/>
      <w:r w:rsidRPr="00201C9A">
        <w:rPr>
          <w:rFonts w:ascii="Arial" w:hAnsi="Arial" w:cs="Arial"/>
          <w:b/>
          <w:sz w:val="20"/>
          <w:szCs w:val="20"/>
        </w:rPr>
        <w:t xml:space="preserve"> </w:t>
      </w:r>
      <w:proofErr w:type="spellStart"/>
      <w:r w:rsidRPr="00201C9A">
        <w:rPr>
          <w:rFonts w:ascii="Arial" w:hAnsi="Arial" w:cs="Arial"/>
          <w:b/>
          <w:sz w:val="20"/>
          <w:szCs w:val="20"/>
        </w:rPr>
        <w:t>Aljanabi</w:t>
      </w:r>
      <w:proofErr w:type="spellEnd"/>
      <w:r w:rsidRPr="00201C9A">
        <w:rPr>
          <w:rFonts w:ascii="Arial" w:hAnsi="Arial" w:cs="Arial"/>
          <w:sz w:val="20"/>
          <w:szCs w:val="20"/>
        </w:rPr>
        <w:t xml:space="preserve">, Senior Consultant, </w:t>
      </w:r>
      <w:r w:rsidRPr="00201C9A">
        <w:rPr>
          <w:rFonts w:ascii="Arial" w:hAnsi="Arial" w:cs="Arial"/>
          <w:b/>
          <w:sz w:val="20"/>
          <w:szCs w:val="20"/>
        </w:rPr>
        <w:t>CRU</w:t>
      </w:r>
      <w:r w:rsidRPr="00201C9A">
        <w:rPr>
          <w:rFonts w:ascii="Arial" w:hAnsi="Arial" w:cs="Arial"/>
          <w:sz w:val="20"/>
          <w:szCs w:val="20"/>
        </w:rPr>
        <w:t>, London</w:t>
      </w:r>
    </w:p>
    <w:p w:rsidR="00201C9A" w:rsidRPr="00201C9A" w:rsidRDefault="00201C9A" w:rsidP="00201C9A">
      <w:pPr>
        <w:rPr>
          <w:rFonts w:ascii="Arial" w:hAnsi="Arial" w:cs="Arial"/>
          <w:sz w:val="20"/>
          <w:szCs w:val="20"/>
        </w:rPr>
      </w:pPr>
      <w:proofErr w:type="spellStart"/>
      <w:r w:rsidRPr="00201C9A">
        <w:rPr>
          <w:rFonts w:ascii="Arial" w:hAnsi="Arial" w:cs="Arial"/>
          <w:b/>
          <w:sz w:val="20"/>
          <w:szCs w:val="20"/>
        </w:rPr>
        <w:t>Yuya</w:t>
      </w:r>
      <w:proofErr w:type="spellEnd"/>
      <w:r w:rsidRPr="00201C9A">
        <w:rPr>
          <w:rFonts w:ascii="Arial" w:hAnsi="Arial" w:cs="Arial"/>
          <w:b/>
          <w:sz w:val="20"/>
          <w:szCs w:val="20"/>
        </w:rPr>
        <w:t xml:space="preserve"> Pan</w:t>
      </w:r>
      <w:r w:rsidRPr="00201C9A">
        <w:rPr>
          <w:rFonts w:ascii="Arial" w:hAnsi="Arial" w:cs="Arial"/>
          <w:sz w:val="20"/>
          <w:szCs w:val="20"/>
        </w:rPr>
        <w:t xml:space="preserve">, Senior Consultant, </w:t>
      </w:r>
      <w:r w:rsidRPr="00201C9A">
        <w:rPr>
          <w:rFonts w:ascii="Arial" w:hAnsi="Arial" w:cs="Arial"/>
          <w:b/>
          <w:sz w:val="20"/>
          <w:szCs w:val="20"/>
        </w:rPr>
        <w:t>CRU</w:t>
      </w:r>
      <w:r w:rsidRPr="00201C9A">
        <w:rPr>
          <w:rFonts w:ascii="Arial" w:hAnsi="Arial" w:cs="Arial"/>
          <w:sz w:val="20"/>
          <w:szCs w:val="20"/>
        </w:rPr>
        <w:t>, UK</w:t>
      </w:r>
    </w:p>
    <w:p w:rsidR="00201C9A" w:rsidRDefault="00201C9A" w:rsidP="005447C2">
      <w:pPr>
        <w:rPr>
          <w:rFonts w:ascii="Arial" w:hAnsi="Arial" w:cs="Arial"/>
          <w:sz w:val="20"/>
          <w:szCs w:val="20"/>
        </w:rPr>
      </w:pPr>
      <w:proofErr w:type="spellStart"/>
      <w:r w:rsidRPr="00201C9A">
        <w:rPr>
          <w:rFonts w:ascii="Arial" w:hAnsi="Arial" w:cs="Arial"/>
          <w:b/>
          <w:sz w:val="20"/>
          <w:szCs w:val="20"/>
        </w:rPr>
        <w:t>Hadrien</w:t>
      </w:r>
      <w:proofErr w:type="spellEnd"/>
      <w:r w:rsidRPr="00201C9A">
        <w:rPr>
          <w:rFonts w:ascii="Arial" w:hAnsi="Arial" w:cs="Arial"/>
          <w:b/>
          <w:sz w:val="20"/>
          <w:szCs w:val="20"/>
        </w:rPr>
        <w:t xml:space="preserve"> </w:t>
      </w:r>
      <w:proofErr w:type="spellStart"/>
      <w:r w:rsidRPr="00201C9A">
        <w:rPr>
          <w:rFonts w:ascii="Arial" w:hAnsi="Arial" w:cs="Arial"/>
          <w:b/>
          <w:sz w:val="20"/>
          <w:szCs w:val="20"/>
        </w:rPr>
        <w:t>Guillotin</w:t>
      </w:r>
      <w:proofErr w:type="spellEnd"/>
      <w:r w:rsidRPr="00201C9A">
        <w:rPr>
          <w:rFonts w:ascii="Arial" w:hAnsi="Arial" w:cs="Arial"/>
          <w:sz w:val="20"/>
          <w:szCs w:val="20"/>
        </w:rPr>
        <w:t xml:space="preserve">, Copper Demand Analyst, </w:t>
      </w:r>
      <w:r w:rsidRPr="00201C9A">
        <w:rPr>
          <w:rFonts w:ascii="Arial" w:hAnsi="Arial" w:cs="Arial"/>
          <w:b/>
          <w:sz w:val="20"/>
          <w:szCs w:val="20"/>
        </w:rPr>
        <w:t>CRU</w:t>
      </w:r>
      <w:r w:rsidRPr="00201C9A">
        <w:rPr>
          <w:rFonts w:ascii="Arial" w:hAnsi="Arial" w:cs="Arial"/>
          <w:sz w:val="20"/>
          <w:szCs w:val="20"/>
        </w:rPr>
        <w:t>, China</w:t>
      </w:r>
    </w:p>
    <w:p w:rsidR="00201C9A" w:rsidRDefault="00201C9A" w:rsidP="005447C2">
      <w:pPr>
        <w:rPr>
          <w:rFonts w:ascii="Arial" w:hAnsi="Arial" w:cs="Arial"/>
          <w:sz w:val="20"/>
          <w:szCs w:val="20"/>
        </w:rPr>
      </w:pPr>
    </w:p>
    <w:p w:rsidR="005447C2" w:rsidRPr="005447C2" w:rsidRDefault="005447C2" w:rsidP="005447C2">
      <w:pPr>
        <w:rPr>
          <w:rFonts w:ascii="Arial" w:hAnsi="Arial" w:cs="Arial"/>
          <w:sz w:val="20"/>
          <w:szCs w:val="20"/>
        </w:rPr>
      </w:pPr>
      <w:r w:rsidRPr="005447C2">
        <w:rPr>
          <w:rFonts w:ascii="Arial" w:hAnsi="Arial" w:cs="Arial"/>
          <w:sz w:val="20"/>
          <w:szCs w:val="20"/>
        </w:rPr>
        <w:t xml:space="preserve">The CRU Wire and Cable conference is being held 17-19th July at The Westin Grand in Munich Germany. </w:t>
      </w:r>
    </w:p>
    <w:p w:rsidR="00F55893" w:rsidRDefault="00F55893" w:rsidP="005447C2">
      <w:pPr>
        <w:rPr>
          <w:rFonts w:ascii="Arial" w:hAnsi="Arial" w:cs="Arial"/>
          <w:sz w:val="20"/>
          <w:szCs w:val="20"/>
        </w:rPr>
      </w:pPr>
    </w:p>
    <w:p w:rsidR="005447C2" w:rsidRPr="005447C2" w:rsidRDefault="005447C2" w:rsidP="005447C2">
      <w:pPr>
        <w:rPr>
          <w:rFonts w:ascii="Arial" w:hAnsi="Arial" w:cs="Arial"/>
          <w:sz w:val="20"/>
          <w:szCs w:val="20"/>
        </w:rPr>
      </w:pPr>
      <w:r w:rsidRPr="005447C2">
        <w:rPr>
          <w:rFonts w:ascii="Arial" w:hAnsi="Arial" w:cs="Arial"/>
          <w:sz w:val="20"/>
          <w:szCs w:val="20"/>
        </w:rPr>
        <w:t xml:space="preserve">For details about the event visit </w:t>
      </w:r>
      <w:hyperlink r:id="rId4" w:history="1">
        <w:r w:rsidRPr="005447C2">
          <w:rPr>
            <w:rStyle w:val="Hyperlink"/>
            <w:rFonts w:ascii="Arial" w:hAnsi="Arial" w:cs="Arial"/>
            <w:sz w:val="20"/>
            <w:szCs w:val="20"/>
          </w:rPr>
          <w:t>www.wireandcableconference.com</w:t>
        </w:r>
      </w:hyperlink>
      <w:r w:rsidRPr="005447C2">
        <w:rPr>
          <w:rFonts w:ascii="Arial" w:hAnsi="Arial" w:cs="Arial"/>
          <w:sz w:val="20"/>
          <w:szCs w:val="20"/>
        </w:rPr>
        <w:t xml:space="preserve"> </w:t>
      </w:r>
    </w:p>
    <w:p w:rsidR="001B066D" w:rsidRPr="005447C2" w:rsidRDefault="001B066D">
      <w:pPr>
        <w:rPr>
          <w:rFonts w:ascii="Arial" w:hAnsi="Arial" w:cs="Arial"/>
          <w:sz w:val="20"/>
          <w:szCs w:val="20"/>
        </w:rPr>
      </w:pPr>
    </w:p>
    <w:p w:rsidR="005447C2" w:rsidRPr="005447C2" w:rsidRDefault="005447C2">
      <w:pPr>
        <w:rPr>
          <w:rFonts w:ascii="Arial" w:hAnsi="Arial" w:cs="Arial"/>
          <w:sz w:val="20"/>
          <w:szCs w:val="20"/>
        </w:rPr>
      </w:pPr>
    </w:p>
    <w:p w:rsidR="005447C2" w:rsidRPr="005447C2" w:rsidRDefault="005447C2">
      <w:pPr>
        <w:rPr>
          <w:rFonts w:ascii="Arial" w:hAnsi="Arial" w:cs="Arial"/>
          <w:sz w:val="20"/>
          <w:szCs w:val="20"/>
        </w:rPr>
      </w:pPr>
    </w:p>
    <w:p w:rsidR="005447C2" w:rsidRPr="005447C2" w:rsidRDefault="005447C2" w:rsidP="005447C2">
      <w:pPr>
        <w:autoSpaceDE w:val="0"/>
        <w:autoSpaceDN w:val="0"/>
        <w:adjustRightInd w:val="0"/>
        <w:jc w:val="center"/>
        <w:rPr>
          <w:rFonts w:ascii="Arial" w:hAnsi="Arial" w:cs="Arial"/>
          <w:b/>
          <w:bCs/>
          <w:sz w:val="20"/>
          <w:szCs w:val="20"/>
        </w:rPr>
      </w:pPr>
      <w:r w:rsidRPr="005447C2">
        <w:rPr>
          <w:rFonts w:ascii="Arial" w:hAnsi="Arial" w:cs="Arial"/>
          <w:b/>
          <w:bCs/>
          <w:sz w:val="20"/>
          <w:szCs w:val="20"/>
        </w:rPr>
        <w:t>Ends</w:t>
      </w:r>
    </w:p>
    <w:p w:rsidR="005447C2" w:rsidRPr="005447C2" w:rsidRDefault="005447C2" w:rsidP="005447C2">
      <w:pPr>
        <w:autoSpaceDE w:val="0"/>
        <w:autoSpaceDN w:val="0"/>
        <w:adjustRightInd w:val="0"/>
        <w:rPr>
          <w:rFonts w:ascii="Arial" w:hAnsi="Arial" w:cs="Arial"/>
          <w:sz w:val="20"/>
          <w:szCs w:val="20"/>
        </w:rPr>
      </w:pPr>
    </w:p>
    <w:p w:rsidR="005447C2" w:rsidRPr="005447C2" w:rsidRDefault="005447C2" w:rsidP="005447C2">
      <w:pPr>
        <w:autoSpaceDE w:val="0"/>
        <w:autoSpaceDN w:val="0"/>
        <w:adjustRightInd w:val="0"/>
        <w:rPr>
          <w:rFonts w:ascii="Arial" w:hAnsi="Arial" w:cs="Arial"/>
          <w:sz w:val="20"/>
          <w:szCs w:val="20"/>
        </w:rPr>
      </w:pPr>
    </w:p>
    <w:p w:rsidR="005447C2" w:rsidRPr="005447C2" w:rsidRDefault="005447C2" w:rsidP="005447C2">
      <w:pPr>
        <w:rPr>
          <w:rFonts w:ascii="Arial" w:hAnsi="Arial" w:cs="Arial"/>
          <w:sz w:val="20"/>
          <w:szCs w:val="20"/>
        </w:rPr>
      </w:pPr>
      <w:r w:rsidRPr="005447C2">
        <w:rPr>
          <w:rFonts w:ascii="Arial" w:hAnsi="Arial" w:cs="Arial"/>
          <w:b/>
          <w:bCs/>
          <w:sz w:val="20"/>
          <w:szCs w:val="20"/>
        </w:rPr>
        <w:t xml:space="preserve">About CRU: </w:t>
      </w:r>
      <w:r w:rsidRPr="005447C2">
        <w:rPr>
          <w:rFonts w:ascii="Arial" w:hAnsi="Arial" w:cs="Arial"/>
          <w:sz w:val="20"/>
          <w:szCs w:val="20"/>
        </w:rPr>
        <w:t xml:space="preserve">Founded in 1969, CRU Group is the leading, independent, global metals, mining and fertilizers analysis, consultancy and conference business. CRU is located in London, Hong Kong, Shanghai, Beijing, Pittsburgh, Santiago, New York, Mumbai, Sydney, Tokyo and São Paulo; and is dedicated to providing high quality analysis and insight to its global customer base. CRU employs more than 220 expert staff, including economists, engineers, metallurgists, geologists and chemists. </w:t>
      </w:r>
      <w:r w:rsidR="00201C9A">
        <w:rPr>
          <w:rFonts w:ascii="Arial" w:hAnsi="Arial" w:cs="Arial"/>
          <w:sz w:val="20"/>
          <w:szCs w:val="20"/>
        </w:rPr>
        <w:br/>
      </w:r>
      <w:r w:rsidRPr="005447C2">
        <w:rPr>
          <w:rFonts w:ascii="Arial" w:hAnsi="Arial" w:cs="Arial"/>
          <w:sz w:val="20"/>
          <w:szCs w:val="20"/>
        </w:rPr>
        <w:br/>
      </w:r>
      <w:r w:rsidRPr="005447C2">
        <w:rPr>
          <w:rFonts w:ascii="Arial" w:hAnsi="Arial" w:cs="Arial"/>
          <w:b/>
          <w:sz w:val="20"/>
          <w:szCs w:val="20"/>
        </w:rPr>
        <w:t xml:space="preserve">For more information visit: </w:t>
      </w:r>
      <w:hyperlink r:id="rId5" w:history="1">
        <w:r w:rsidRPr="005447C2">
          <w:rPr>
            <w:rStyle w:val="Hyperlink"/>
            <w:rFonts w:ascii="Arial" w:hAnsi="Arial" w:cs="Arial"/>
            <w:b/>
            <w:sz w:val="20"/>
            <w:szCs w:val="20"/>
          </w:rPr>
          <w:t>www.crugroup.com</w:t>
        </w:r>
      </w:hyperlink>
      <w:r w:rsidRPr="005447C2">
        <w:rPr>
          <w:rFonts w:ascii="Arial" w:hAnsi="Arial" w:cs="Arial"/>
          <w:b/>
          <w:color w:val="0000FF"/>
          <w:sz w:val="20"/>
          <w:szCs w:val="20"/>
        </w:rPr>
        <w:t xml:space="preserve"> </w:t>
      </w:r>
      <w:r w:rsidRPr="005447C2">
        <w:rPr>
          <w:rFonts w:ascii="Arial" w:hAnsi="Arial" w:cs="Arial"/>
          <w:b/>
          <w:sz w:val="20"/>
          <w:szCs w:val="20"/>
        </w:rPr>
        <w:t xml:space="preserve">or contact: </w:t>
      </w:r>
      <w:hyperlink r:id="rId6" w:history="1">
        <w:r w:rsidRPr="005447C2">
          <w:rPr>
            <w:rStyle w:val="Hyperlink"/>
            <w:rFonts w:ascii="Arial" w:hAnsi="Arial" w:cs="Arial"/>
            <w:b/>
            <w:sz w:val="20"/>
            <w:szCs w:val="20"/>
          </w:rPr>
          <w:t>kay.rowlands@crugroup.com</w:t>
        </w:r>
      </w:hyperlink>
    </w:p>
    <w:p w:rsidR="005447C2" w:rsidRPr="005447C2" w:rsidRDefault="005447C2" w:rsidP="005447C2">
      <w:pPr>
        <w:rPr>
          <w:rFonts w:ascii="Arial" w:hAnsi="Arial" w:cs="Arial"/>
          <w:sz w:val="20"/>
          <w:szCs w:val="20"/>
        </w:rPr>
      </w:pPr>
    </w:p>
    <w:p w:rsidR="005447C2" w:rsidRPr="005447C2" w:rsidRDefault="005447C2" w:rsidP="005447C2">
      <w:pPr>
        <w:pStyle w:val="Default"/>
        <w:rPr>
          <w:rFonts w:ascii="Arial" w:hAnsi="Arial" w:cs="Arial"/>
          <w:color w:val="auto"/>
          <w:sz w:val="20"/>
          <w:szCs w:val="20"/>
        </w:rPr>
      </w:pPr>
      <w:r w:rsidRPr="005447C2">
        <w:rPr>
          <w:rFonts w:ascii="Arial" w:hAnsi="Arial" w:cs="Arial"/>
          <w:b/>
          <w:bCs/>
          <w:sz w:val="20"/>
          <w:szCs w:val="20"/>
        </w:rPr>
        <w:t>About CRU Events:</w:t>
      </w:r>
      <w:r w:rsidRPr="005447C2">
        <w:rPr>
          <w:rFonts w:ascii="Arial" w:hAnsi="Arial" w:cs="Arial"/>
          <w:sz w:val="20"/>
          <w:szCs w:val="20"/>
        </w:rPr>
        <w:t xml:space="preserve"> </w:t>
      </w:r>
      <w:r w:rsidRPr="005447C2">
        <w:rPr>
          <w:rFonts w:ascii="Arial" w:hAnsi="Arial" w:cs="Arial"/>
          <w:color w:val="auto"/>
          <w:sz w:val="20"/>
          <w:szCs w:val="20"/>
        </w:rPr>
        <w:t xml:space="preserve">CRU Events has a well-established portfolio of events for the metals, mining and fertilizer </w:t>
      </w:r>
      <w:proofErr w:type="spellStart"/>
      <w:r w:rsidRPr="005447C2">
        <w:rPr>
          <w:rFonts w:ascii="Arial" w:hAnsi="Arial" w:cs="Arial"/>
          <w:color w:val="auto"/>
          <w:sz w:val="20"/>
          <w:szCs w:val="20"/>
        </w:rPr>
        <w:t>industies</w:t>
      </w:r>
      <w:proofErr w:type="spellEnd"/>
      <w:r w:rsidRPr="005447C2">
        <w:rPr>
          <w:rFonts w:ascii="Arial" w:hAnsi="Arial" w:cs="Arial"/>
          <w:color w:val="auto"/>
          <w:sz w:val="20"/>
          <w:szCs w:val="20"/>
        </w:rPr>
        <w:t xml:space="preserve">, including Wire &amp; Cable, </w:t>
      </w:r>
      <w:r w:rsidR="00201C9A">
        <w:rPr>
          <w:rFonts w:ascii="Arial" w:hAnsi="Arial" w:cs="Arial"/>
          <w:color w:val="auto"/>
          <w:sz w:val="20"/>
          <w:szCs w:val="20"/>
        </w:rPr>
        <w:t xml:space="preserve">World Optical Fibre &amp; Cable, </w:t>
      </w:r>
      <w:r w:rsidRPr="005447C2">
        <w:rPr>
          <w:rFonts w:ascii="Arial" w:hAnsi="Arial" w:cs="Arial"/>
          <w:color w:val="auto"/>
          <w:sz w:val="20"/>
          <w:szCs w:val="20"/>
        </w:rPr>
        <w:t xml:space="preserve">World Copper and CRU </w:t>
      </w:r>
      <w:proofErr w:type="spellStart"/>
      <w:r w:rsidRPr="005447C2">
        <w:rPr>
          <w:rFonts w:ascii="Arial" w:hAnsi="Arial" w:cs="Arial"/>
          <w:color w:val="auto"/>
          <w:sz w:val="20"/>
          <w:szCs w:val="20"/>
        </w:rPr>
        <w:t>Ryans</w:t>
      </w:r>
      <w:proofErr w:type="spellEnd"/>
      <w:r w:rsidRPr="005447C2">
        <w:rPr>
          <w:rFonts w:ascii="Arial" w:hAnsi="Arial" w:cs="Arial"/>
          <w:color w:val="auto"/>
          <w:sz w:val="20"/>
          <w:szCs w:val="20"/>
        </w:rPr>
        <w:t xml:space="preserve"> Notes Ferroalloys. </w:t>
      </w:r>
      <w:r w:rsidR="00201C9A">
        <w:rPr>
          <w:rFonts w:ascii="Arial" w:hAnsi="Arial" w:cs="Arial"/>
          <w:color w:val="auto"/>
          <w:sz w:val="20"/>
          <w:szCs w:val="20"/>
        </w:rPr>
        <w:br/>
      </w:r>
    </w:p>
    <w:p w:rsidR="005447C2" w:rsidRPr="005447C2" w:rsidRDefault="005447C2" w:rsidP="005447C2">
      <w:pPr>
        <w:pStyle w:val="Default"/>
        <w:rPr>
          <w:rFonts w:ascii="Arial" w:hAnsi="Arial" w:cs="Arial"/>
          <w:sz w:val="20"/>
          <w:szCs w:val="20"/>
        </w:rPr>
      </w:pPr>
      <w:r w:rsidRPr="00201C9A">
        <w:rPr>
          <w:rFonts w:ascii="Arial" w:hAnsi="Arial" w:cs="Arial"/>
          <w:b/>
          <w:color w:val="auto"/>
          <w:sz w:val="20"/>
          <w:szCs w:val="20"/>
        </w:rPr>
        <w:t xml:space="preserve">For more information visit: </w:t>
      </w:r>
      <w:hyperlink r:id="rId7" w:history="1">
        <w:r w:rsidRPr="005447C2">
          <w:rPr>
            <w:rStyle w:val="Hyperlink"/>
            <w:rFonts w:ascii="Arial" w:hAnsi="Arial" w:cs="Arial"/>
            <w:b/>
            <w:sz w:val="20"/>
            <w:szCs w:val="20"/>
          </w:rPr>
          <w:t>www.crugroup.com/events</w:t>
        </w:r>
      </w:hyperlink>
      <w:r w:rsidRPr="005447C2">
        <w:rPr>
          <w:rFonts w:ascii="Arial" w:hAnsi="Arial" w:cs="Arial"/>
          <w:b/>
          <w:sz w:val="20"/>
          <w:szCs w:val="20"/>
        </w:rPr>
        <w:t xml:space="preserve"> </w:t>
      </w:r>
    </w:p>
    <w:sectPr w:rsidR="005447C2" w:rsidRPr="005447C2" w:rsidSect="001B066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447C2"/>
    <w:rsid w:val="00090497"/>
    <w:rsid w:val="000C0A10"/>
    <w:rsid w:val="001B066D"/>
    <w:rsid w:val="00201C9A"/>
    <w:rsid w:val="00387AED"/>
    <w:rsid w:val="004648A5"/>
    <w:rsid w:val="005447C2"/>
    <w:rsid w:val="00807037"/>
    <w:rsid w:val="008B33F1"/>
    <w:rsid w:val="00AF2E83"/>
    <w:rsid w:val="00C56E62"/>
    <w:rsid w:val="00D1490B"/>
    <w:rsid w:val="00D747A9"/>
    <w:rsid w:val="00F104F0"/>
    <w:rsid w:val="00F40635"/>
    <w:rsid w:val="00F55893"/>
    <w:rsid w:val="00FA5713"/>
    <w:rsid w:val="00FD6F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7C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7C2"/>
    <w:rPr>
      <w:color w:val="0563C1"/>
      <w:u w:val="single"/>
    </w:rPr>
  </w:style>
  <w:style w:type="paragraph" w:customStyle="1" w:styleId="Default">
    <w:name w:val="Default"/>
    <w:basedOn w:val="Normal"/>
    <w:rsid w:val="005447C2"/>
    <w:pPr>
      <w:autoSpaceDE w:val="0"/>
      <w:autoSpaceDN w:val="0"/>
    </w:pPr>
    <w:rPr>
      <w:color w:val="000000"/>
      <w:sz w:val="24"/>
      <w:szCs w:val="24"/>
      <w:lang w:eastAsia="en-GB"/>
    </w:rPr>
  </w:style>
</w:styles>
</file>

<file path=word/webSettings.xml><?xml version="1.0" encoding="utf-8"?>
<w:webSettings xmlns:r="http://schemas.openxmlformats.org/officeDocument/2006/relationships" xmlns:w="http://schemas.openxmlformats.org/wordprocessingml/2006/main">
  <w:divs>
    <w:div w:id="143709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ugroup.com/ev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y.rowlands@crugroup.com" TargetMode="External"/><Relationship Id="rId5" Type="http://schemas.openxmlformats.org/officeDocument/2006/relationships/hyperlink" Target="https://protect-eu.mimecast.com/s/ZxkuBkZOvrTK" TargetMode="External"/><Relationship Id="rId4" Type="http://schemas.openxmlformats.org/officeDocument/2006/relationships/hyperlink" Target="http://www.wireandcableconference.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693</Words>
  <Characters>3956</Characters>
  <Application>Microsoft Office Word</Application>
  <DocSecurity>0</DocSecurity>
  <Lines>32</Lines>
  <Paragraphs>9</Paragraphs>
  <ScaleCrop>false</ScaleCrop>
  <Company>Microsoft</Company>
  <LinksUpToDate>false</LinksUpToDate>
  <CharactersWithSpaces>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Rowlands</dc:creator>
  <cp:lastModifiedBy>Kay Rowlands</cp:lastModifiedBy>
  <cp:revision>10</cp:revision>
  <dcterms:created xsi:type="dcterms:W3CDTF">2017-05-03T13:30:00Z</dcterms:created>
  <dcterms:modified xsi:type="dcterms:W3CDTF">2017-05-03T14:08:00Z</dcterms:modified>
</cp:coreProperties>
</file>